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F962" w14:textId="77777777" w:rsidR="004A0F78" w:rsidRPr="004A0F78" w:rsidRDefault="004A0F78" w:rsidP="004A0F78">
      <w:pPr>
        <w:rPr>
          <w:rFonts w:ascii="Arial" w:hAnsi="Arial" w:cs="Arial"/>
          <w:b/>
          <w:bCs/>
          <w:sz w:val="24"/>
          <w:szCs w:val="24"/>
        </w:rPr>
      </w:pPr>
      <w:r w:rsidRPr="004A0F78">
        <w:rPr>
          <w:rFonts w:ascii="Arial" w:hAnsi="Arial" w:cs="Arial"/>
          <w:b/>
          <w:bCs/>
          <w:sz w:val="24"/>
          <w:szCs w:val="24"/>
        </w:rPr>
        <w:t xml:space="preserve">Background </w:t>
      </w:r>
    </w:p>
    <w:p w14:paraId="3150E7D0" w14:textId="77777777" w:rsidR="004A0F78" w:rsidRPr="004A0F78" w:rsidRDefault="004A0F78" w:rsidP="004A0F78">
      <w:pPr>
        <w:rPr>
          <w:rFonts w:ascii="Arial" w:hAnsi="Arial" w:cs="Arial"/>
          <w:sz w:val="24"/>
          <w:szCs w:val="24"/>
        </w:rPr>
      </w:pPr>
    </w:p>
    <w:p w14:paraId="07D9EDC8"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The aim of the project is to improve walking and cycling in the area, and </w:t>
      </w:r>
      <w:proofErr w:type="gramStart"/>
      <w:r w:rsidRPr="004A0F78">
        <w:rPr>
          <w:rFonts w:ascii="Arial" w:hAnsi="Arial" w:cs="Arial"/>
          <w:sz w:val="24"/>
          <w:szCs w:val="24"/>
        </w:rPr>
        <w:t>in particular improve</w:t>
      </w:r>
      <w:proofErr w:type="gramEnd"/>
      <w:r w:rsidRPr="004A0F78">
        <w:rPr>
          <w:rFonts w:ascii="Arial" w:hAnsi="Arial" w:cs="Arial"/>
          <w:sz w:val="24"/>
          <w:szCs w:val="24"/>
        </w:rPr>
        <w:t xml:space="preserve"> connectivity between the two sections of Dumbarton Road.  </w:t>
      </w:r>
    </w:p>
    <w:p w14:paraId="4E83D59E" w14:textId="77777777" w:rsidR="004A0F78" w:rsidRPr="004A0F78" w:rsidRDefault="004A0F78" w:rsidP="004A0F78">
      <w:pPr>
        <w:rPr>
          <w:rFonts w:ascii="Arial" w:hAnsi="Arial" w:cs="Arial"/>
          <w:sz w:val="24"/>
          <w:szCs w:val="24"/>
        </w:rPr>
      </w:pPr>
    </w:p>
    <w:p w14:paraId="32A6DE93"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This was following several meetings with the elected members and local community groups who wanted pedestrian crossings and road safety improvements at the roundabout. </w:t>
      </w:r>
    </w:p>
    <w:p w14:paraId="46B56E84" w14:textId="5DD4F793" w:rsidR="004A0F78" w:rsidRPr="004A0F78" w:rsidRDefault="004A0F78" w:rsidP="004A0F78">
      <w:pPr>
        <w:rPr>
          <w:rFonts w:ascii="Arial" w:hAnsi="Arial" w:cs="Arial"/>
          <w:sz w:val="24"/>
          <w:szCs w:val="24"/>
        </w:rPr>
      </w:pPr>
      <w:r w:rsidRPr="004A0F78">
        <w:rPr>
          <w:rFonts w:ascii="Arial" w:hAnsi="Arial" w:cs="Arial"/>
          <w:noProof/>
          <w:sz w:val="24"/>
          <w:szCs w:val="24"/>
        </w:rPr>
        <w:drawing>
          <wp:anchor distT="0" distB="0" distL="114300" distR="114300" simplePos="0" relativeHeight="251658240" behindDoc="0" locked="0" layoutInCell="1" allowOverlap="1" wp14:anchorId="797C99EC" wp14:editId="6E1D2D1E">
            <wp:simplePos x="0" y="0"/>
            <wp:positionH relativeFrom="margin">
              <wp:align>left</wp:align>
            </wp:positionH>
            <wp:positionV relativeFrom="paragraph">
              <wp:posOffset>106045</wp:posOffset>
            </wp:positionV>
            <wp:extent cx="5351145" cy="37052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35114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91E0" w14:textId="0FF8FB7F" w:rsidR="004A0F78" w:rsidRPr="004A0F78" w:rsidRDefault="004A0F78" w:rsidP="004A0F78">
      <w:pPr>
        <w:ind w:left="2160" w:firstLine="720"/>
        <w:rPr>
          <w:rFonts w:ascii="Arial" w:hAnsi="Arial" w:cs="Arial"/>
          <w:sz w:val="24"/>
          <w:szCs w:val="24"/>
        </w:rPr>
      </w:pPr>
    </w:p>
    <w:p w14:paraId="55B202A2" w14:textId="77777777" w:rsidR="004A0F78" w:rsidRPr="004A0F78" w:rsidRDefault="004A0F78" w:rsidP="004A0F78">
      <w:pPr>
        <w:rPr>
          <w:rFonts w:ascii="Arial" w:hAnsi="Arial" w:cs="Arial"/>
          <w:sz w:val="24"/>
          <w:szCs w:val="24"/>
        </w:rPr>
      </w:pPr>
    </w:p>
    <w:p w14:paraId="291BECE6" w14:textId="77777777" w:rsidR="004A0F78" w:rsidRPr="004A0F78" w:rsidRDefault="004A0F78" w:rsidP="004A0F78">
      <w:pPr>
        <w:ind w:left="720"/>
        <w:rPr>
          <w:rFonts w:ascii="Arial" w:hAnsi="Arial" w:cs="Arial"/>
          <w:sz w:val="24"/>
          <w:szCs w:val="24"/>
        </w:rPr>
      </w:pPr>
    </w:p>
    <w:p w14:paraId="2F5C0A8C"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The existing walking route involves pedestrians crossing over the expressway off and on ramps and busy sections of road.  We would also like to take the opportunity to provide cycling facilities at this location to improve walking and cycling links in the area. </w:t>
      </w:r>
    </w:p>
    <w:p w14:paraId="790D7246" w14:textId="77777777" w:rsidR="004A0F78" w:rsidRPr="004A0F78" w:rsidRDefault="004A0F78" w:rsidP="004A0F78">
      <w:pPr>
        <w:rPr>
          <w:rFonts w:ascii="Arial" w:hAnsi="Arial" w:cs="Arial"/>
          <w:sz w:val="24"/>
          <w:szCs w:val="24"/>
        </w:rPr>
      </w:pPr>
    </w:p>
    <w:p w14:paraId="13E5EA55" w14:textId="77777777" w:rsidR="004A0F78" w:rsidRPr="004A0F78" w:rsidRDefault="004A0F78" w:rsidP="004A0F78">
      <w:pPr>
        <w:rPr>
          <w:rFonts w:ascii="Arial" w:hAnsi="Arial" w:cs="Arial"/>
          <w:sz w:val="24"/>
          <w:szCs w:val="24"/>
        </w:rPr>
      </w:pPr>
    </w:p>
    <w:p w14:paraId="765B7EF1" w14:textId="77777777" w:rsidR="004A0F78" w:rsidRPr="004A0F78" w:rsidRDefault="004A0F78" w:rsidP="004A0F78">
      <w:pPr>
        <w:rPr>
          <w:rFonts w:ascii="Arial" w:hAnsi="Arial" w:cs="Arial"/>
          <w:sz w:val="24"/>
          <w:szCs w:val="24"/>
        </w:rPr>
      </w:pPr>
    </w:p>
    <w:p w14:paraId="2F21C901" w14:textId="77777777" w:rsidR="004A0F78" w:rsidRPr="004A0F78" w:rsidRDefault="004A0F78" w:rsidP="004A0F78">
      <w:pPr>
        <w:rPr>
          <w:rFonts w:ascii="Arial" w:hAnsi="Arial" w:cs="Arial"/>
          <w:b/>
          <w:bCs/>
          <w:sz w:val="24"/>
          <w:szCs w:val="24"/>
        </w:rPr>
      </w:pPr>
      <w:r w:rsidRPr="004A0F78">
        <w:rPr>
          <w:rFonts w:ascii="Arial" w:hAnsi="Arial" w:cs="Arial"/>
          <w:b/>
          <w:bCs/>
          <w:sz w:val="24"/>
          <w:szCs w:val="24"/>
        </w:rPr>
        <w:t>Work to Date</w:t>
      </w:r>
    </w:p>
    <w:p w14:paraId="3E29031B" w14:textId="77777777" w:rsidR="004A0F78" w:rsidRPr="004A0F78" w:rsidRDefault="004A0F78" w:rsidP="004A0F78">
      <w:pPr>
        <w:rPr>
          <w:rFonts w:ascii="Arial" w:hAnsi="Arial" w:cs="Arial"/>
          <w:sz w:val="24"/>
          <w:szCs w:val="24"/>
        </w:rPr>
      </w:pPr>
    </w:p>
    <w:p w14:paraId="4668F12F"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There have been various planning applications which promised the delivery of a </w:t>
      </w:r>
      <w:proofErr w:type="gramStart"/>
      <w:r w:rsidRPr="004A0F78">
        <w:rPr>
          <w:rFonts w:ascii="Arial" w:hAnsi="Arial" w:cs="Arial"/>
          <w:sz w:val="24"/>
          <w:szCs w:val="24"/>
        </w:rPr>
        <w:t>large scale</w:t>
      </w:r>
      <w:proofErr w:type="gramEnd"/>
      <w:r w:rsidRPr="004A0F78">
        <w:rPr>
          <w:rFonts w:ascii="Arial" w:hAnsi="Arial" w:cs="Arial"/>
          <w:sz w:val="24"/>
          <w:szCs w:val="24"/>
        </w:rPr>
        <w:t xml:space="preserve"> scheme that would address the local concerns, however, this is no longer in play and there has been lots of other development in the area which has not resulted in any mitigation measure or improvements for pedestrians. </w:t>
      </w:r>
    </w:p>
    <w:p w14:paraId="42F971C3" w14:textId="77777777" w:rsidR="004A0F78" w:rsidRPr="004A0F78" w:rsidRDefault="004A0F78" w:rsidP="004A0F78">
      <w:pPr>
        <w:rPr>
          <w:rFonts w:ascii="Arial" w:hAnsi="Arial" w:cs="Arial"/>
          <w:sz w:val="24"/>
          <w:szCs w:val="24"/>
        </w:rPr>
      </w:pPr>
    </w:p>
    <w:p w14:paraId="768E2FEF" w14:textId="77777777" w:rsidR="004A0F78" w:rsidRPr="004A0F78" w:rsidRDefault="004A0F78" w:rsidP="004A0F78">
      <w:pPr>
        <w:rPr>
          <w:rFonts w:ascii="Arial" w:hAnsi="Arial" w:cs="Arial"/>
          <w:sz w:val="24"/>
          <w:szCs w:val="24"/>
        </w:rPr>
      </w:pPr>
      <w:proofErr w:type="spellStart"/>
      <w:r w:rsidRPr="004A0F78">
        <w:rPr>
          <w:rFonts w:ascii="Arial" w:hAnsi="Arial" w:cs="Arial"/>
          <w:sz w:val="24"/>
          <w:szCs w:val="24"/>
        </w:rPr>
        <w:t>Traffcom</w:t>
      </w:r>
      <w:proofErr w:type="spellEnd"/>
      <w:r w:rsidRPr="004A0F78">
        <w:rPr>
          <w:rFonts w:ascii="Arial" w:hAnsi="Arial" w:cs="Arial"/>
          <w:sz w:val="24"/>
          <w:szCs w:val="24"/>
        </w:rPr>
        <w:t xml:space="preserve"> have investigated two locations for pedestrian crossings, which did not meet the current criteria due to pedestrian numbers. </w:t>
      </w:r>
    </w:p>
    <w:p w14:paraId="47D1EBD2" w14:textId="77777777" w:rsidR="004A0F78" w:rsidRPr="004A0F78" w:rsidRDefault="004A0F78" w:rsidP="004A0F78">
      <w:pPr>
        <w:rPr>
          <w:rFonts w:ascii="Arial" w:hAnsi="Arial" w:cs="Arial"/>
          <w:sz w:val="24"/>
          <w:szCs w:val="24"/>
        </w:rPr>
      </w:pPr>
    </w:p>
    <w:p w14:paraId="5B50A4D7" w14:textId="77777777" w:rsidR="004A0F78" w:rsidRPr="004A0F78" w:rsidRDefault="004A0F78" w:rsidP="004A0F78">
      <w:pPr>
        <w:rPr>
          <w:rFonts w:ascii="Arial" w:hAnsi="Arial" w:cs="Arial"/>
          <w:sz w:val="24"/>
          <w:szCs w:val="24"/>
        </w:rPr>
      </w:pPr>
      <w:r w:rsidRPr="004A0F78">
        <w:rPr>
          <w:rFonts w:ascii="Arial" w:hAnsi="Arial" w:cs="Arial"/>
          <w:sz w:val="24"/>
          <w:szCs w:val="24"/>
        </w:rPr>
        <w:lastRenderedPageBreak/>
        <w:t xml:space="preserve">On further review of the request for improvements, it was identified that a larger ‘’master plan’’ of the roundabout area would suit the needs of the community better, whilst this is a </w:t>
      </w:r>
      <w:proofErr w:type="gramStart"/>
      <w:r w:rsidRPr="004A0F78">
        <w:rPr>
          <w:rFonts w:ascii="Arial" w:hAnsi="Arial" w:cs="Arial"/>
          <w:sz w:val="24"/>
          <w:szCs w:val="24"/>
        </w:rPr>
        <w:t>longer term</w:t>
      </w:r>
      <w:proofErr w:type="gramEnd"/>
      <w:r w:rsidRPr="004A0F78">
        <w:rPr>
          <w:rFonts w:ascii="Arial" w:hAnsi="Arial" w:cs="Arial"/>
          <w:sz w:val="24"/>
          <w:szCs w:val="24"/>
        </w:rPr>
        <w:t xml:space="preserve"> plan, it would bring with it more benefits for the area. </w:t>
      </w:r>
    </w:p>
    <w:p w14:paraId="3FD0A5DF" w14:textId="77777777" w:rsidR="004A0F78" w:rsidRPr="004A0F78" w:rsidRDefault="004A0F78" w:rsidP="004A0F78">
      <w:pPr>
        <w:rPr>
          <w:rFonts w:ascii="Arial" w:hAnsi="Arial" w:cs="Arial"/>
          <w:sz w:val="24"/>
          <w:szCs w:val="24"/>
        </w:rPr>
      </w:pPr>
    </w:p>
    <w:p w14:paraId="427826B7" w14:textId="77777777" w:rsidR="004A0F78" w:rsidRPr="004A0F78" w:rsidRDefault="004A0F78" w:rsidP="004A0F78">
      <w:pPr>
        <w:rPr>
          <w:rFonts w:ascii="Arial" w:hAnsi="Arial" w:cs="Arial"/>
          <w:sz w:val="24"/>
          <w:szCs w:val="24"/>
        </w:rPr>
      </w:pPr>
    </w:p>
    <w:p w14:paraId="167217FE" w14:textId="77777777" w:rsidR="004A0F78" w:rsidRPr="004A0F78" w:rsidRDefault="004A0F78" w:rsidP="004A0F78">
      <w:pPr>
        <w:rPr>
          <w:rFonts w:ascii="Arial" w:hAnsi="Arial" w:cs="Arial"/>
          <w:sz w:val="24"/>
          <w:szCs w:val="24"/>
        </w:rPr>
      </w:pPr>
    </w:p>
    <w:p w14:paraId="320F3920" w14:textId="77777777" w:rsidR="004A0F78" w:rsidRPr="004A0F78" w:rsidRDefault="004A0F78" w:rsidP="004A0F78">
      <w:pPr>
        <w:rPr>
          <w:rFonts w:ascii="Arial" w:hAnsi="Arial" w:cs="Arial"/>
          <w:b/>
          <w:bCs/>
          <w:sz w:val="24"/>
          <w:szCs w:val="24"/>
        </w:rPr>
      </w:pPr>
      <w:r w:rsidRPr="004A0F78">
        <w:rPr>
          <w:rFonts w:ascii="Arial" w:hAnsi="Arial" w:cs="Arial"/>
          <w:b/>
          <w:bCs/>
          <w:sz w:val="24"/>
          <w:szCs w:val="24"/>
        </w:rPr>
        <w:t>Future Works 2024</w:t>
      </w:r>
    </w:p>
    <w:p w14:paraId="0D0F4FE7" w14:textId="77777777" w:rsidR="004A0F78" w:rsidRPr="004A0F78" w:rsidRDefault="004A0F78" w:rsidP="004A0F78">
      <w:pPr>
        <w:rPr>
          <w:rFonts w:ascii="Arial" w:hAnsi="Arial" w:cs="Arial"/>
          <w:sz w:val="24"/>
          <w:szCs w:val="24"/>
        </w:rPr>
      </w:pPr>
    </w:p>
    <w:p w14:paraId="1F790B24" w14:textId="77777777" w:rsidR="004A0F78" w:rsidRPr="004A0F78" w:rsidRDefault="004A0F78" w:rsidP="004A0F78">
      <w:pPr>
        <w:rPr>
          <w:rFonts w:ascii="Arial" w:hAnsi="Arial" w:cs="Arial"/>
          <w:sz w:val="24"/>
          <w:szCs w:val="24"/>
        </w:rPr>
      </w:pPr>
      <w:r w:rsidRPr="004A0F78">
        <w:rPr>
          <w:rFonts w:ascii="Arial" w:hAnsi="Arial" w:cs="Arial"/>
          <w:sz w:val="24"/>
          <w:szCs w:val="24"/>
        </w:rPr>
        <w:t>I can advise that it would take 6 – 12 months to design and obtain any survey information.</w:t>
      </w:r>
    </w:p>
    <w:p w14:paraId="01AD1CBA" w14:textId="77777777" w:rsidR="004A0F78" w:rsidRPr="004A0F78" w:rsidRDefault="004A0F78" w:rsidP="004A0F78">
      <w:pPr>
        <w:rPr>
          <w:rFonts w:ascii="Arial" w:hAnsi="Arial" w:cs="Arial"/>
          <w:sz w:val="24"/>
          <w:szCs w:val="24"/>
        </w:rPr>
      </w:pPr>
    </w:p>
    <w:p w14:paraId="6933CB55"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Survey Information would include </w:t>
      </w:r>
    </w:p>
    <w:p w14:paraId="030C6BD4" w14:textId="77777777" w:rsidR="004A0F78" w:rsidRPr="004A0F78" w:rsidRDefault="004A0F78" w:rsidP="004A0F78">
      <w:pPr>
        <w:rPr>
          <w:rFonts w:ascii="Arial" w:hAnsi="Arial" w:cs="Arial"/>
          <w:sz w:val="24"/>
          <w:szCs w:val="24"/>
        </w:rPr>
      </w:pPr>
    </w:p>
    <w:p w14:paraId="0E91565F" w14:textId="77777777" w:rsidR="004A0F78" w:rsidRPr="004A0F78" w:rsidRDefault="004A0F78" w:rsidP="004A0F78">
      <w:pPr>
        <w:pStyle w:val="ListParagraph"/>
        <w:numPr>
          <w:ilvl w:val="0"/>
          <w:numId w:val="1"/>
        </w:numPr>
        <w:rPr>
          <w:rFonts w:ascii="Arial" w:eastAsia="Times New Roman" w:hAnsi="Arial" w:cs="Arial"/>
          <w:sz w:val="24"/>
          <w:szCs w:val="24"/>
        </w:rPr>
      </w:pPr>
      <w:r w:rsidRPr="004A0F78">
        <w:rPr>
          <w:rFonts w:ascii="Arial" w:eastAsia="Times New Roman" w:hAnsi="Arial" w:cs="Arial"/>
          <w:sz w:val="24"/>
          <w:szCs w:val="24"/>
        </w:rPr>
        <w:t xml:space="preserve">All road and footway levels, widths, </w:t>
      </w:r>
      <w:proofErr w:type="gramStart"/>
      <w:r w:rsidRPr="004A0F78">
        <w:rPr>
          <w:rFonts w:ascii="Arial" w:eastAsia="Times New Roman" w:hAnsi="Arial" w:cs="Arial"/>
          <w:sz w:val="24"/>
          <w:szCs w:val="24"/>
        </w:rPr>
        <w:t>condition</w:t>
      </w:r>
      <w:proofErr w:type="gramEnd"/>
      <w:r w:rsidRPr="004A0F78">
        <w:rPr>
          <w:rFonts w:ascii="Arial" w:eastAsia="Times New Roman" w:hAnsi="Arial" w:cs="Arial"/>
          <w:sz w:val="24"/>
          <w:szCs w:val="24"/>
        </w:rPr>
        <w:t xml:space="preserve"> and length</w:t>
      </w:r>
    </w:p>
    <w:p w14:paraId="78AB3062" w14:textId="77777777" w:rsidR="004A0F78" w:rsidRPr="004A0F78" w:rsidRDefault="004A0F78" w:rsidP="004A0F78">
      <w:pPr>
        <w:pStyle w:val="ListParagraph"/>
        <w:numPr>
          <w:ilvl w:val="0"/>
          <w:numId w:val="1"/>
        </w:numPr>
        <w:rPr>
          <w:rFonts w:ascii="Arial" w:eastAsia="Times New Roman" w:hAnsi="Arial" w:cs="Arial"/>
          <w:sz w:val="24"/>
          <w:szCs w:val="24"/>
        </w:rPr>
      </w:pPr>
      <w:r w:rsidRPr="004A0F78">
        <w:rPr>
          <w:rFonts w:ascii="Arial" w:eastAsia="Times New Roman" w:hAnsi="Arial" w:cs="Arial"/>
          <w:sz w:val="24"/>
          <w:szCs w:val="24"/>
        </w:rPr>
        <w:t>Public Utility information (gas, water, electricity etc)</w:t>
      </w:r>
    </w:p>
    <w:p w14:paraId="5A6C2772" w14:textId="77777777" w:rsidR="004A0F78" w:rsidRPr="004A0F78" w:rsidRDefault="004A0F78" w:rsidP="004A0F78">
      <w:pPr>
        <w:pStyle w:val="ListParagraph"/>
        <w:numPr>
          <w:ilvl w:val="0"/>
          <w:numId w:val="1"/>
        </w:numPr>
        <w:rPr>
          <w:rFonts w:ascii="Arial" w:eastAsia="Times New Roman" w:hAnsi="Arial" w:cs="Arial"/>
          <w:sz w:val="24"/>
          <w:szCs w:val="24"/>
        </w:rPr>
      </w:pPr>
      <w:r w:rsidRPr="004A0F78">
        <w:rPr>
          <w:rFonts w:ascii="Arial" w:eastAsia="Times New Roman" w:hAnsi="Arial" w:cs="Arial"/>
          <w:sz w:val="24"/>
          <w:szCs w:val="24"/>
        </w:rPr>
        <w:t xml:space="preserve">Traffic and pedestrian surveys for the area </w:t>
      </w:r>
    </w:p>
    <w:p w14:paraId="02322665" w14:textId="77777777" w:rsidR="004A0F78" w:rsidRPr="004A0F78" w:rsidRDefault="004A0F78" w:rsidP="004A0F78">
      <w:pPr>
        <w:pStyle w:val="ListParagraph"/>
        <w:numPr>
          <w:ilvl w:val="0"/>
          <w:numId w:val="1"/>
        </w:numPr>
        <w:rPr>
          <w:rFonts w:ascii="Arial" w:eastAsia="Times New Roman" w:hAnsi="Arial" w:cs="Arial"/>
          <w:sz w:val="24"/>
          <w:szCs w:val="24"/>
        </w:rPr>
      </w:pPr>
      <w:r w:rsidRPr="004A0F78">
        <w:rPr>
          <w:rFonts w:ascii="Arial" w:eastAsia="Times New Roman" w:hAnsi="Arial" w:cs="Arial"/>
          <w:sz w:val="24"/>
          <w:szCs w:val="24"/>
        </w:rPr>
        <w:t>Traffic modelling to assess the capacity of any proposed junction improvements</w:t>
      </w:r>
    </w:p>
    <w:p w14:paraId="58F7AC55" w14:textId="77777777" w:rsidR="004A0F78" w:rsidRPr="004A0F78" w:rsidRDefault="004A0F78" w:rsidP="004A0F78">
      <w:pPr>
        <w:rPr>
          <w:rFonts w:ascii="Arial" w:hAnsi="Arial" w:cs="Arial"/>
          <w:sz w:val="24"/>
          <w:szCs w:val="24"/>
        </w:rPr>
      </w:pPr>
    </w:p>
    <w:p w14:paraId="309B2933" w14:textId="77777777" w:rsidR="004A0F78" w:rsidRPr="004A0F78" w:rsidRDefault="004A0F78" w:rsidP="004A0F78">
      <w:pPr>
        <w:rPr>
          <w:rFonts w:ascii="Arial" w:hAnsi="Arial" w:cs="Arial"/>
          <w:sz w:val="24"/>
          <w:szCs w:val="24"/>
        </w:rPr>
      </w:pPr>
      <w:r w:rsidRPr="004A0F78">
        <w:rPr>
          <w:rFonts w:ascii="Arial" w:hAnsi="Arial" w:cs="Arial"/>
          <w:sz w:val="24"/>
          <w:szCs w:val="24"/>
        </w:rPr>
        <w:t>It is anticipated the design would be complete before the end of 2024 and this would allow us to apply for funding for year 2025-2026, to allow construction works to take place.</w:t>
      </w:r>
    </w:p>
    <w:p w14:paraId="4B885EB8" w14:textId="77777777" w:rsidR="004A0F78" w:rsidRPr="004A0F78" w:rsidRDefault="004A0F78" w:rsidP="004A0F78">
      <w:pPr>
        <w:rPr>
          <w:rFonts w:ascii="Arial" w:hAnsi="Arial" w:cs="Arial"/>
          <w:sz w:val="24"/>
          <w:szCs w:val="24"/>
        </w:rPr>
      </w:pPr>
    </w:p>
    <w:p w14:paraId="49A6A6D7"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There would be no requirement for a consultant at this stage as Kevin has confirmed he has availability after April 2024. </w:t>
      </w:r>
    </w:p>
    <w:p w14:paraId="195B5276" w14:textId="77777777" w:rsidR="004A0F78" w:rsidRPr="004A0F78" w:rsidRDefault="004A0F78" w:rsidP="004A0F78">
      <w:pPr>
        <w:rPr>
          <w:rFonts w:ascii="Arial" w:hAnsi="Arial" w:cs="Arial"/>
          <w:sz w:val="24"/>
          <w:szCs w:val="24"/>
        </w:rPr>
      </w:pPr>
    </w:p>
    <w:p w14:paraId="5F772FDD" w14:textId="77777777" w:rsidR="004A0F78" w:rsidRPr="004A0F78" w:rsidRDefault="004A0F78" w:rsidP="004A0F78">
      <w:pPr>
        <w:rPr>
          <w:rFonts w:ascii="Arial" w:hAnsi="Arial" w:cs="Arial"/>
          <w:sz w:val="24"/>
          <w:szCs w:val="24"/>
        </w:rPr>
      </w:pPr>
      <w:r w:rsidRPr="004A0F78">
        <w:rPr>
          <w:rFonts w:ascii="Arial" w:hAnsi="Arial" w:cs="Arial"/>
          <w:sz w:val="24"/>
          <w:szCs w:val="24"/>
        </w:rPr>
        <w:t xml:space="preserve">Keeping in mind Derek is doing something in the background that may show improvements, but we would be better gearing up for Kevin’s team to undertake the design. </w:t>
      </w:r>
    </w:p>
    <w:p w14:paraId="7A74178F" w14:textId="77777777" w:rsidR="004A0F78" w:rsidRPr="004A0F78" w:rsidRDefault="004A0F78" w:rsidP="004A0F78">
      <w:pPr>
        <w:rPr>
          <w:rFonts w:ascii="Arial" w:hAnsi="Arial" w:cs="Arial"/>
          <w:sz w:val="24"/>
          <w:szCs w:val="24"/>
        </w:rPr>
      </w:pPr>
    </w:p>
    <w:p w14:paraId="52B8C6D4" w14:textId="77777777" w:rsidR="004A0F78" w:rsidRPr="004A0F78" w:rsidRDefault="004A0F78" w:rsidP="004A0F78">
      <w:pPr>
        <w:rPr>
          <w:rFonts w:ascii="Arial" w:hAnsi="Arial" w:cs="Arial"/>
          <w:sz w:val="24"/>
          <w:szCs w:val="24"/>
        </w:rPr>
      </w:pPr>
    </w:p>
    <w:p w14:paraId="15B092DA" w14:textId="77777777" w:rsidR="004A0F78" w:rsidRPr="004A0F78" w:rsidRDefault="004A0F78" w:rsidP="004A0F78">
      <w:pPr>
        <w:rPr>
          <w:rFonts w:ascii="Arial" w:hAnsi="Arial" w:cs="Arial"/>
          <w:b/>
          <w:bCs/>
          <w:sz w:val="24"/>
          <w:szCs w:val="24"/>
        </w:rPr>
      </w:pPr>
      <w:r w:rsidRPr="004A0F78">
        <w:rPr>
          <w:rFonts w:ascii="Arial" w:hAnsi="Arial" w:cs="Arial"/>
          <w:b/>
          <w:bCs/>
          <w:sz w:val="24"/>
          <w:szCs w:val="24"/>
        </w:rPr>
        <w:t>How can the AP help?</w:t>
      </w:r>
    </w:p>
    <w:p w14:paraId="31FE74E3" w14:textId="77777777" w:rsidR="004A0F78" w:rsidRPr="004A0F78" w:rsidRDefault="004A0F78" w:rsidP="004A0F78">
      <w:pPr>
        <w:rPr>
          <w:rFonts w:ascii="Arial" w:hAnsi="Arial" w:cs="Arial"/>
          <w:sz w:val="24"/>
          <w:szCs w:val="24"/>
        </w:rPr>
      </w:pPr>
    </w:p>
    <w:p w14:paraId="09D6EB14" w14:textId="77777777" w:rsidR="004A0F78" w:rsidRPr="004A0F78" w:rsidRDefault="004A0F78" w:rsidP="004A0F78">
      <w:pPr>
        <w:ind w:left="720"/>
        <w:rPr>
          <w:rFonts w:ascii="Arial" w:hAnsi="Arial" w:cs="Arial"/>
          <w:sz w:val="24"/>
          <w:szCs w:val="24"/>
        </w:rPr>
      </w:pPr>
    </w:p>
    <w:p w14:paraId="1505241A" w14:textId="77777777" w:rsidR="004A0F78" w:rsidRPr="004A0F78" w:rsidRDefault="004A0F78" w:rsidP="004A0F78">
      <w:pPr>
        <w:pStyle w:val="ListParagraph"/>
        <w:numPr>
          <w:ilvl w:val="0"/>
          <w:numId w:val="2"/>
        </w:numPr>
        <w:rPr>
          <w:rFonts w:ascii="Arial" w:eastAsia="Times New Roman" w:hAnsi="Arial" w:cs="Arial"/>
          <w:sz w:val="24"/>
          <w:szCs w:val="24"/>
        </w:rPr>
      </w:pPr>
      <w:r w:rsidRPr="004A0F78">
        <w:rPr>
          <w:rFonts w:ascii="Arial" w:eastAsia="Times New Roman" w:hAnsi="Arial" w:cs="Arial"/>
          <w:sz w:val="24"/>
          <w:szCs w:val="24"/>
        </w:rPr>
        <w:t xml:space="preserve">Could £100K from the AP fund be provided to allow the design stage to be undertaken, this would allow us to fast track the project for implementation. </w:t>
      </w:r>
    </w:p>
    <w:p w14:paraId="0146B804" w14:textId="77777777" w:rsidR="004A0F78" w:rsidRPr="004A0F78" w:rsidRDefault="004A0F78" w:rsidP="004A0F78">
      <w:pPr>
        <w:pStyle w:val="ListParagraph"/>
        <w:rPr>
          <w:rFonts w:ascii="Arial" w:hAnsi="Arial" w:cs="Arial"/>
          <w:sz w:val="24"/>
          <w:szCs w:val="24"/>
        </w:rPr>
      </w:pPr>
    </w:p>
    <w:p w14:paraId="110E1845" w14:textId="77777777" w:rsidR="004A0F78" w:rsidRPr="004A0F78" w:rsidRDefault="004A0F78" w:rsidP="004A0F78">
      <w:pPr>
        <w:pStyle w:val="ListParagraph"/>
        <w:numPr>
          <w:ilvl w:val="0"/>
          <w:numId w:val="2"/>
        </w:numPr>
        <w:rPr>
          <w:rFonts w:ascii="Arial" w:eastAsia="Times New Roman" w:hAnsi="Arial" w:cs="Arial"/>
          <w:sz w:val="24"/>
          <w:szCs w:val="24"/>
        </w:rPr>
      </w:pPr>
      <w:r w:rsidRPr="004A0F78">
        <w:rPr>
          <w:rFonts w:ascii="Arial" w:eastAsia="Times New Roman" w:hAnsi="Arial" w:cs="Arial"/>
          <w:sz w:val="24"/>
          <w:szCs w:val="24"/>
        </w:rPr>
        <w:t>The group will likely ask for interim measures, we anticipate £10K would allow the minor lining improvements to be undertaken at the roundabout.  </w:t>
      </w:r>
    </w:p>
    <w:p w14:paraId="64C5C5FD" w14:textId="77777777" w:rsidR="004A0F78" w:rsidRPr="004A0F78" w:rsidRDefault="004A0F78" w:rsidP="004A0F78">
      <w:pPr>
        <w:pStyle w:val="ListParagraph"/>
        <w:ind w:left="1440"/>
        <w:rPr>
          <w:rFonts w:ascii="Arial" w:hAnsi="Arial" w:cs="Arial"/>
          <w:sz w:val="24"/>
          <w:szCs w:val="24"/>
        </w:rPr>
      </w:pPr>
    </w:p>
    <w:p w14:paraId="124965B9" w14:textId="77777777" w:rsidR="004A0F78" w:rsidRPr="004A0F78" w:rsidRDefault="004A0F78" w:rsidP="004A0F78">
      <w:pPr>
        <w:pStyle w:val="ListParagraph"/>
        <w:numPr>
          <w:ilvl w:val="0"/>
          <w:numId w:val="2"/>
        </w:numPr>
        <w:rPr>
          <w:rFonts w:ascii="Arial" w:eastAsia="Times New Roman" w:hAnsi="Arial" w:cs="Arial"/>
          <w:sz w:val="24"/>
          <w:szCs w:val="24"/>
        </w:rPr>
      </w:pPr>
      <w:r w:rsidRPr="004A0F78">
        <w:rPr>
          <w:rFonts w:ascii="Arial" w:eastAsia="Times New Roman" w:hAnsi="Arial" w:cs="Arial"/>
          <w:sz w:val="24"/>
          <w:szCs w:val="24"/>
        </w:rPr>
        <w:t xml:space="preserve">We do not think it would be best value to undertake any larger scale projects such as the installation of the crossings at this time, as this would result in the equipment having to be removed when construction works start. </w:t>
      </w:r>
    </w:p>
    <w:p w14:paraId="24D02E18" w14:textId="77777777" w:rsidR="004A0F78" w:rsidRPr="004A0F78" w:rsidRDefault="004A0F78" w:rsidP="004A0F78">
      <w:pPr>
        <w:rPr>
          <w:rFonts w:ascii="Arial" w:hAnsi="Arial" w:cs="Arial"/>
          <w:sz w:val="24"/>
          <w:szCs w:val="24"/>
        </w:rPr>
      </w:pPr>
    </w:p>
    <w:p w14:paraId="33D7D4C8" w14:textId="77777777" w:rsidR="00622810" w:rsidRPr="004A0F78" w:rsidRDefault="00622810">
      <w:pPr>
        <w:rPr>
          <w:sz w:val="28"/>
          <w:szCs w:val="28"/>
        </w:rPr>
      </w:pPr>
    </w:p>
    <w:sectPr w:rsidR="00622810" w:rsidRPr="004A0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6FE6"/>
    <w:multiLevelType w:val="hybridMultilevel"/>
    <w:tmpl w:val="CCFEA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70A37F2D"/>
    <w:multiLevelType w:val="hybridMultilevel"/>
    <w:tmpl w:val="4ADC5E9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1183207803">
    <w:abstractNumId w:val="1"/>
    <w:lvlOverride w:ilvl="0"/>
    <w:lvlOverride w:ilvl="1"/>
    <w:lvlOverride w:ilvl="2"/>
    <w:lvlOverride w:ilvl="3"/>
    <w:lvlOverride w:ilvl="4"/>
    <w:lvlOverride w:ilvl="5"/>
    <w:lvlOverride w:ilvl="6"/>
    <w:lvlOverride w:ilvl="7"/>
    <w:lvlOverride w:ilvl="8"/>
  </w:num>
  <w:num w:numId="2" w16cid:durableId="177178217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F78"/>
    <w:rsid w:val="004A0F78"/>
    <w:rsid w:val="00622810"/>
    <w:rsid w:val="00914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228D4"/>
  <w15:chartTrackingRefBased/>
  <w15:docId w15:val="{128C10B3-9399-4A94-BDCD-E43BFCEA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F7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F7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A5A6B.3F2A2CA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408</Words>
  <Characters>2328</Characters>
  <Application>Microsoft Office Word</Application>
  <DocSecurity>0</DocSecurity>
  <Lines>19</Lines>
  <Paragraphs>5</Paragraphs>
  <ScaleCrop>false</ScaleCrop>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McConnell, Lana (Councillor)</dc:creator>
  <cp:keywords/>
  <dc:description/>
  <cp:lastModifiedBy>Reid McConnell, Lana (Councillor)</cp:lastModifiedBy>
  <cp:revision>1</cp:revision>
  <dcterms:created xsi:type="dcterms:W3CDTF">2024-02-16T13:36:00Z</dcterms:created>
  <dcterms:modified xsi:type="dcterms:W3CDTF">2024-02-16T13:40:00Z</dcterms:modified>
</cp:coreProperties>
</file>